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000000"/>
  <w:body>
    <w:p w:rsidR="00000000" w:rsidDel="00000000" w:rsidP="00000000" w:rsidRDefault="00000000" w:rsidRPr="00000000" w14:paraId="00000001">
      <w:pPr>
        <w:pageBreakBefore w:val="0"/>
        <w:ind w:firstLine="0"/>
        <w:rPr>
          <w:b w:val="1"/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ind w:firstLine="0"/>
        <w:rPr>
          <w:b w:val="1"/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ind w:firstLine="0"/>
        <w:rPr>
          <w:rFonts w:ascii="Montserrat Medium" w:cs="Montserrat Medium" w:eastAsia="Montserrat Medium" w:hAnsi="Montserrat Medium"/>
          <w:color w:val="ffffff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ffffff"/>
          <w:sz w:val="28"/>
          <w:szCs w:val="28"/>
          <w:rtl w:val="0"/>
        </w:rPr>
        <w:t xml:space="preserve">       </w:t>
      </w:r>
    </w:p>
    <w:p w:rsidR="00000000" w:rsidDel="00000000" w:rsidP="00000000" w:rsidRDefault="00000000" w:rsidRPr="00000000" w14:paraId="00000004">
      <w:pPr>
        <w:pageBreakBefore w:val="0"/>
        <w:ind w:firstLine="0"/>
        <w:rPr>
          <w:rFonts w:ascii="Montserrat" w:cs="Montserrat" w:eastAsia="Montserrat" w:hAnsi="Montserrat"/>
          <w:b w:val="1"/>
          <w:color w:val="c9daf8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ffffff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Montserrat" w:cs="Montserrat" w:eastAsia="Montserrat" w:hAnsi="Montserrat"/>
          <w:b w:val="1"/>
          <w:color w:val="c9daf8"/>
          <w:sz w:val="28"/>
          <w:szCs w:val="28"/>
          <w:rtl w:val="0"/>
        </w:rPr>
        <w:t xml:space="preserve">Universidad de San Carlos de Guatemala</w:t>
      </w:r>
    </w:p>
    <w:p w:rsidR="00000000" w:rsidDel="00000000" w:rsidP="00000000" w:rsidRDefault="00000000" w:rsidRPr="00000000" w14:paraId="00000005">
      <w:pPr>
        <w:pageBreakBefore w:val="0"/>
        <w:ind w:firstLine="0"/>
        <w:rPr>
          <w:rFonts w:ascii="Montserrat" w:cs="Montserrat" w:eastAsia="Montserrat" w:hAnsi="Montserrat"/>
          <w:i w:val="1"/>
          <w:color w:val="ffffff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ffffff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Montserrat" w:cs="Montserrat" w:eastAsia="Montserrat" w:hAnsi="Montserrat"/>
          <w:i w:val="1"/>
          <w:color w:val="ffffff"/>
          <w:sz w:val="24"/>
          <w:szCs w:val="24"/>
          <w:rtl w:val="0"/>
        </w:rPr>
        <w:t xml:space="preserve">Centro Universitario de Occidente</w:t>
      </w:r>
    </w:p>
    <w:p w:rsidR="00000000" w:rsidDel="00000000" w:rsidP="00000000" w:rsidRDefault="00000000" w:rsidRPr="00000000" w14:paraId="00000006">
      <w:pPr>
        <w:pageBreakBefore w:val="0"/>
        <w:ind w:firstLine="0"/>
        <w:rPr>
          <w:b w:val="1"/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ind w:firstLine="0"/>
        <w:jc w:val="center"/>
        <w:rPr>
          <w:rFonts w:ascii="Montserrat ExtraBold" w:cs="Montserrat ExtraBold" w:eastAsia="Montserrat ExtraBold" w:hAnsi="Montserrat ExtraBold"/>
          <w:color w:val="ffffff"/>
          <w:sz w:val="60"/>
          <w:szCs w:val="60"/>
        </w:rPr>
      </w:pPr>
      <w:r w:rsidDel="00000000" w:rsidR="00000000" w:rsidRPr="00000000">
        <w:rPr>
          <w:rFonts w:ascii="Montserrat SemiBold" w:cs="Montserrat SemiBold" w:eastAsia="Montserrat SemiBold" w:hAnsi="Montserrat SemiBold"/>
          <w:color w:val="efefef"/>
          <w:sz w:val="60"/>
          <w:szCs w:val="60"/>
          <w:rtl w:val="0"/>
        </w:rPr>
        <w:t xml:space="preserve">Manual Técnico PitStop-Manager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firstLine="0"/>
        <w:jc w:val="center"/>
        <w:rPr>
          <w:rFonts w:ascii="Montserrat" w:cs="Montserrat" w:eastAsia="Montserrat" w:hAnsi="Montserrat"/>
          <w:b w:val="1"/>
          <w:color w:val="ffff0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-84799</wp:posOffset>
            </wp:positionH>
            <wp:positionV relativeFrom="paragraph">
              <wp:posOffset>261938</wp:posOffset>
            </wp:positionV>
            <wp:extent cx="7695275" cy="4929188"/>
            <wp:effectExtent b="0" l="0" r="0" t="0"/>
            <wp:wrapNone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95275" cy="4929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pageBreakBefore w:val="0"/>
        <w:ind w:firstLine="0"/>
        <w:jc w:val="center"/>
        <w:rPr>
          <w:rFonts w:ascii="Montserrat" w:cs="Montserrat" w:eastAsia="Montserrat" w:hAnsi="Montserrat"/>
          <w:b w:val="1"/>
          <w:color w:val="ffff00"/>
          <w:sz w:val="104"/>
          <w:szCs w:val="104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00"/>
          <w:sz w:val="104"/>
          <w:szCs w:val="104"/>
        </w:rPr>
        <w:drawing>
          <wp:inline distB="114300" distT="114300" distL="114300" distR="114300">
            <wp:extent cx="6972300" cy="488154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881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firstLine="0"/>
        <w:rPr>
          <w:rFonts w:ascii="Montserrat" w:cs="Montserrat" w:eastAsia="Montserrat" w:hAnsi="Montserrat"/>
          <w:b w:val="1"/>
          <w:color w:val="ffffff"/>
          <w:sz w:val="38"/>
          <w:szCs w:val="38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8"/>
          <w:szCs w:val="28"/>
          <w:rtl w:val="0"/>
        </w:rPr>
        <w:t xml:space="preserve">    Jeffrey Kenneth Menéndez Castillo  </w:t>
      </w:r>
      <w:r w:rsidDel="00000000" w:rsidR="00000000" w:rsidRPr="00000000">
        <w:rPr>
          <w:rFonts w:ascii="Montserrat" w:cs="Montserrat" w:eastAsia="Montserrat" w:hAnsi="Montserrat"/>
          <w:color w:val="ffffff"/>
          <w:sz w:val="28"/>
          <w:szCs w:val="28"/>
          <w:shd w:fill="1155cc" w:val="clear"/>
          <w:rtl w:val="0"/>
        </w:rPr>
        <w:t xml:space="preserve">201930643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38"/>
          <w:szCs w:val="3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pageBreakBefore w:val="0"/>
        <w:ind w:left="720" w:firstLine="0"/>
        <w:jc w:val="left"/>
        <w:rPr>
          <w:rFonts w:ascii="Montserrat" w:cs="Montserrat" w:eastAsia="Montserrat" w:hAnsi="Montserrat"/>
          <w:b w:val="1"/>
          <w:color w:val="ffffff"/>
          <w:sz w:val="38"/>
          <w:szCs w:val="38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8"/>
          <w:szCs w:val="28"/>
          <w:rtl w:val="0"/>
        </w:rPr>
        <w:t xml:space="preserve">Brandon Josué Pinto Méndez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color w:val="ffffff"/>
          <w:sz w:val="28"/>
          <w:szCs w:val="28"/>
          <w:shd w:fill="1155cc" w:val="clear"/>
          <w:rtl w:val="0"/>
        </w:rPr>
        <w:t xml:space="preserve">201930236</w:t>
      </w:r>
      <w:r w:rsidDel="00000000" w:rsidR="00000000" w:rsidRPr="00000000">
        <w:rPr>
          <w:rFonts w:ascii="Montserrat" w:cs="Montserrat" w:eastAsia="Montserrat" w:hAnsi="Montserrat"/>
          <w:color w:val="ffffff"/>
          <w:sz w:val="38"/>
          <w:szCs w:val="38"/>
          <w:shd w:fill="1155cc" w:val="clear"/>
          <w:rtl w:val="0"/>
        </w:rPr>
        <w:t xml:space="preserve"> 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38"/>
          <w:szCs w:val="38"/>
          <w:rtl w:val="0"/>
        </w:rPr>
        <w:t xml:space="preserve"> </w:t>
      </w:r>
    </w:p>
    <w:p w:rsidR="00000000" w:rsidDel="00000000" w:rsidP="00000000" w:rsidRDefault="00000000" w:rsidRPr="00000000" w14:paraId="0000000C">
      <w:pPr>
        <w:ind w:left="720" w:firstLine="0"/>
        <w:rPr>
          <w:rFonts w:ascii="Montserrat" w:cs="Montserrat" w:eastAsia="Montserrat" w:hAnsi="Montserrat"/>
          <w:color w:val="ffffff"/>
          <w:sz w:val="26"/>
          <w:szCs w:val="26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8"/>
          <w:szCs w:val="28"/>
          <w:rtl w:val="0"/>
        </w:rPr>
        <w:t xml:space="preserve">William Alexander Miranda Santos </w:t>
      </w:r>
      <w:r w:rsidDel="00000000" w:rsidR="00000000" w:rsidRPr="00000000">
        <w:rPr>
          <w:rFonts w:ascii="Montserrat" w:cs="Montserrat" w:eastAsia="Montserrat" w:hAnsi="Montserrat"/>
          <w:color w:val="ffffff"/>
          <w:sz w:val="28"/>
          <w:szCs w:val="28"/>
          <w:shd w:fill="1155cc" w:val="clear"/>
          <w:rtl w:val="0"/>
        </w:rPr>
        <w:t xml:space="preserve">201930967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center"/>
        <w:rPr>
          <w:rFonts w:ascii="Montserrat" w:cs="Montserrat" w:eastAsia="Montserrat" w:hAnsi="Montserrat"/>
          <w:color w:val="ffff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ind w:firstLine="0"/>
        <w:rPr>
          <w:rFonts w:ascii="Montserrat" w:cs="Montserrat" w:eastAsia="Montserrat" w:hAnsi="Montserrat"/>
          <w:b w:val="1"/>
          <w:color w:val="ffffff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firstLine="0"/>
        <w:rPr>
          <w:rFonts w:ascii="Montserrat" w:cs="Montserrat" w:eastAsia="Montserrat" w:hAnsi="Montserrat"/>
          <w:b w:val="1"/>
          <w:color w:val="ffffff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6134100</wp:posOffset>
            </wp:positionH>
            <wp:positionV relativeFrom="paragraph">
              <wp:posOffset>304800</wp:posOffset>
            </wp:positionV>
            <wp:extent cx="1028700" cy="1020965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20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pageBreakBefore w:val="0"/>
        <w:ind w:firstLine="0"/>
        <w:rPr>
          <w:rFonts w:ascii="Montserrat" w:cs="Montserrat" w:eastAsia="Montserrat" w:hAnsi="Montserrat"/>
          <w:b w:val="1"/>
          <w:color w:val="ffff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firstLine="0"/>
        <w:rPr>
          <w:rFonts w:ascii="Montserrat" w:cs="Montserrat" w:eastAsia="Montserrat" w:hAnsi="Montserrat"/>
          <w:b w:val="1"/>
          <w:color w:val="ffffff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ffffff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rtl w:val="0"/>
        </w:rPr>
        <w:t xml:space="preserve">Ingeniería en Ciencias y Sistemas</w:t>
      </w:r>
    </w:p>
    <w:p w:rsidR="00000000" w:rsidDel="00000000" w:rsidP="00000000" w:rsidRDefault="00000000" w:rsidRPr="00000000" w14:paraId="00000012">
      <w:pPr>
        <w:pageBreakBefore w:val="0"/>
        <w:ind w:firstLine="0"/>
        <w:rPr>
          <w:rFonts w:ascii="Montserrat" w:cs="Montserrat" w:eastAsia="Montserrat" w:hAnsi="Montserrat"/>
          <w:b w:val="1"/>
          <w:color w:val="ffffff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ffffff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rtl w:val="0"/>
        </w:rPr>
        <w:t xml:space="preserve">Análisis y Diseño 1</w:t>
      </w:r>
    </w:p>
    <w:p w:rsidR="00000000" w:rsidDel="00000000" w:rsidP="00000000" w:rsidRDefault="00000000" w:rsidRPr="00000000" w14:paraId="00000013">
      <w:pPr>
        <w:pageBreakBefore w:val="0"/>
        <w:ind w:firstLine="0"/>
        <w:rPr>
          <w:rFonts w:ascii="Montserrat" w:cs="Montserrat" w:eastAsia="Montserrat" w:hAnsi="Montserrat"/>
          <w:color w:val="ffffff"/>
        </w:rPr>
      </w:pPr>
      <w:r w:rsidDel="00000000" w:rsidR="00000000" w:rsidRPr="00000000">
        <w:rPr>
          <w:rFonts w:ascii="Montserrat Medium" w:cs="Montserrat Medium" w:eastAsia="Montserrat Medium" w:hAnsi="Montserrat Medium"/>
          <w:color w:val="ffffff"/>
          <w:sz w:val="28"/>
          <w:szCs w:val="28"/>
          <w:rtl w:val="0"/>
        </w:rPr>
        <w:t xml:space="preserve">        </w:t>
      </w:r>
      <w:r w:rsidDel="00000000" w:rsidR="00000000" w:rsidRPr="00000000">
        <w:rPr>
          <w:rFonts w:ascii="Montserrat" w:cs="Montserrat" w:eastAsia="Montserrat" w:hAnsi="Montserrat"/>
          <w:color w:val="ffffff"/>
          <w:rtl w:val="0"/>
        </w:rPr>
        <w:t xml:space="preserve">8vo Semestre 2025</w:t>
      </w:r>
    </w:p>
    <w:p w:rsidR="00000000" w:rsidDel="00000000" w:rsidP="00000000" w:rsidRDefault="00000000" w:rsidRPr="00000000" w14:paraId="00000014">
      <w:pPr>
        <w:pageBreakBefore w:val="0"/>
        <w:ind w:firstLine="0"/>
        <w:rPr>
          <w:rFonts w:ascii="Montserrat" w:cs="Montserrat" w:eastAsia="Montserrat" w:hAnsi="Montserrat"/>
          <w:color w:val="ffffff"/>
        </w:rPr>
      </w:pPr>
      <w:r w:rsidDel="00000000" w:rsidR="00000000" w:rsidRPr="00000000">
        <w:rPr>
          <w:rFonts w:ascii="Montserrat" w:cs="Montserrat" w:eastAsia="Montserrat" w:hAnsi="Montserrat"/>
          <w:color w:val="ffffff"/>
          <w:rtl w:val="0"/>
        </w:rPr>
        <w:t xml:space="preserve">          </w:t>
      </w:r>
    </w:p>
    <w:p w:rsidR="00000000" w:rsidDel="00000000" w:rsidP="00000000" w:rsidRDefault="00000000" w:rsidRPr="00000000" w14:paraId="00000015">
      <w:pPr>
        <w:pageBreakBefore w:val="0"/>
        <w:ind w:firstLine="0"/>
        <w:rPr>
          <w:rFonts w:ascii="Montserrat" w:cs="Montserrat" w:eastAsia="Montserrat" w:hAnsi="Montserrat"/>
          <w:color w:val="ffffff"/>
        </w:rPr>
      </w:pPr>
      <w:r w:rsidDel="00000000" w:rsidR="00000000" w:rsidRPr="00000000">
        <w:rPr>
          <w:rtl w:val="0"/>
        </w:rPr>
      </w:r>
    </w:p>
    <w:sectPr>
      <w:pgSz w:h="16838" w:w="11909" w:orient="portrait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ontserrat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Montserrat ExtraBold">
    <w:embedBold w:fontKey="{00000000-0000-0000-0000-000000000000}" r:id="rId13" w:subsetted="0"/>
    <w:embedBoldItalic w:fontKey="{00000000-0000-0000-0000-000000000000}" r:id="rId1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ontserratMedium-italic.ttf"/><Relationship Id="rId10" Type="http://schemas.openxmlformats.org/officeDocument/2006/relationships/font" Target="fonts/MontserratMedium-bold.ttf"/><Relationship Id="rId13" Type="http://schemas.openxmlformats.org/officeDocument/2006/relationships/font" Target="fonts/MontserratExtraBold-bold.ttf"/><Relationship Id="rId12" Type="http://schemas.openxmlformats.org/officeDocument/2006/relationships/font" Target="fonts/MontserratMedium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MontserratMedium-regular.ttf"/><Relationship Id="rId14" Type="http://schemas.openxmlformats.org/officeDocument/2006/relationships/font" Target="fonts/MontserratExtraBold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